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6CE9" w14:textId="77777777" w:rsidR="00A21B15" w:rsidRDefault="00A21B15" w:rsidP="00A21B15">
      <w:pPr>
        <w:pStyle w:val="Corpodetexto"/>
        <w:jc w:val="center"/>
        <w:rPr>
          <w:b/>
          <w:bCs/>
        </w:rPr>
      </w:pPr>
    </w:p>
    <w:p w14:paraId="668966E3" w14:textId="69ABF185" w:rsidR="003C7F4F" w:rsidRDefault="00A21B15" w:rsidP="00A21B15">
      <w:pPr>
        <w:pStyle w:val="Corpodetexto"/>
        <w:jc w:val="center"/>
        <w:rPr>
          <w:b/>
          <w:bCs/>
        </w:rPr>
      </w:pPr>
      <w:r w:rsidRPr="008067B3">
        <w:rPr>
          <w:b/>
          <w:bCs/>
        </w:rPr>
        <w:t>LEI MUNICIPAL Nº 3.8</w:t>
      </w:r>
      <w:r>
        <w:rPr>
          <w:b/>
          <w:bCs/>
        </w:rPr>
        <w:t>9</w:t>
      </w:r>
      <w:r>
        <w:rPr>
          <w:b/>
          <w:bCs/>
        </w:rPr>
        <w:t>6</w:t>
      </w:r>
      <w:r w:rsidRPr="008067B3">
        <w:rPr>
          <w:b/>
          <w:bCs/>
        </w:rPr>
        <w:t xml:space="preserve">, DE </w:t>
      </w:r>
      <w:r>
        <w:rPr>
          <w:b/>
          <w:bCs/>
        </w:rPr>
        <w:t>02 DE SETEMBRO</w:t>
      </w:r>
      <w:r w:rsidRPr="008067B3">
        <w:rPr>
          <w:b/>
          <w:bCs/>
        </w:rPr>
        <w:t xml:space="preserve"> DE 2025</w:t>
      </w:r>
      <w:r>
        <w:rPr>
          <w:b/>
          <w:bCs/>
        </w:rPr>
        <w:t>.</w:t>
      </w:r>
    </w:p>
    <w:p w14:paraId="4862063B" w14:textId="77777777" w:rsidR="00A21B15" w:rsidRDefault="00A21B15" w:rsidP="00A21B15">
      <w:pPr>
        <w:pStyle w:val="Corpodetexto"/>
        <w:jc w:val="center"/>
        <w:rPr>
          <w:b/>
          <w:sz w:val="28"/>
        </w:rPr>
      </w:pPr>
    </w:p>
    <w:p w14:paraId="403D09AD" w14:textId="77777777" w:rsidR="00F806F3" w:rsidRDefault="00F806F3" w:rsidP="00A21B15">
      <w:pPr>
        <w:pStyle w:val="Corpodetexto"/>
        <w:rPr>
          <w:b/>
          <w:sz w:val="28"/>
        </w:rPr>
      </w:pPr>
    </w:p>
    <w:p w14:paraId="090410A0" w14:textId="77777777" w:rsidR="00A21B15" w:rsidRDefault="00A21B15" w:rsidP="00A21B15">
      <w:pPr>
        <w:pStyle w:val="Corpodetexto"/>
        <w:rPr>
          <w:b/>
          <w:sz w:val="28"/>
        </w:rPr>
      </w:pPr>
    </w:p>
    <w:p w14:paraId="00A90B51" w14:textId="77777777" w:rsidR="003C7F4F" w:rsidRDefault="00E84F96" w:rsidP="00A21B15">
      <w:pPr>
        <w:pStyle w:val="Corpodetexto"/>
        <w:spacing w:line="276" w:lineRule="auto"/>
        <w:ind w:left="4536" w:hanging="26"/>
        <w:jc w:val="both"/>
      </w:pPr>
      <w:r>
        <w:t xml:space="preserve">Institui o </w:t>
      </w:r>
      <w:r w:rsidR="00105FE6">
        <w:t>“</w:t>
      </w:r>
      <w:r>
        <w:t>Dia Municipal de Luta pelo Fim da Violência contra a Mulher</w:t>
      </w:r>
      <w:r w:rsidR="00105FE6">
        <w:t>”</w:t>
      </w:r>
      <w:r>
        <w:t xml:space="preserve"> no Município de Flores da Cunha e dá outras providências.</w:t>
      </w:r>
    </w:p>
    <w:p w14:paraId="7023D141" w14:textId="77777777" w:rsidR="003C7F4F" w:rsidRDefault="003C7F4F" w:rsidP="00A21B15">
      <w:pPr>
        <w:pStyle w:val="Corpodetexto"/>
        <w:spacing w:line="276" w:lineRule="auto"/>
      </w:pPr>
    </w:p>
    <w:p w14:paraId="6BF49C53" w14:textId="77777777" w:rsidR="00A21B15" w:rsidRDefault="00A21B15" w:rsidP="00A21B15">
      <w:pPr>
        <w:pStyle w:val="Corpodetexto"/>
        <w:spacing w:line="276" w:lineRule="auto"/>
      </w:pPr>
    </w:p>
    <w:p w14:paraId="01DA04B3" w14:textId="77777777" w:rsidR="00A21B15" w:rsidRDefault="00A21B15" w:rsidP="00A21B15">
      <w:pPr>
        <w:tabs>
          <w:tab w:val="left" w:pos="1418"/>
        </w:tabs>
        <w:spacing w:line="276" w:lineRule="auto"/>
        <w:ind w:leftChars="-1" w:left="-2" w:firstLineChars="353" w:firstLine="851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4C776BB" w14:textId="66C3D547" w:rsidR="00A21B15" w:rsidRPr="00A21B15" w:rsidRDefault="00A21B15" w:rsidP="00A21B15">
      <w:pPr>
        <w:spacing w:line="276" w:lineRule="auto"/>
        <w:ind w:leftChars="-1" w:left="-2" w:firstLineChars="471" w:firstLine="1135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A21B15">
        <w:rPr>
          <w:b/>
          <w:bCs/>
          <w:color w:val="000000" w:themeColor="text1"/>
          <w:sz w:val="24"/>
          <w:szCs w:val="24"/>
          <w:shd w:val="clear" w:color="auto" w:fill="FFFFFF"/>
        </w:rPr>
        <w:t>PREFEITO MUNICIPAL DE FLORES DA CUNHA.</w:t>
      </w:r>
    </w:p>
    <w:p w14:paraId="291F989C" w14:textId="17A45FC2" w:rsidR="003C7F4F" w:rsidRPr="00A21B15" w:rsidRDefault="00A21B15" w:rsidP="00A21B15">
      <w:pPr>
        <w:spacing w:line="276" w:lineRule="auto"/>
        <w:ind w:leftChars="-1" w:left="-2" w:firstLineChars="471" w:firstLine="1130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A21B15">
        <w:rPr>
          <w:color w:val="000000" w:themeColor="text1"/>
          <w:sz w:val="24"/>
          <w:szCs w:val="24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 </w:t>
      </w:r>
    </w:p>
    <w:p w14:paraId="3C2E7090" w14:textId="77777777" w:rsidR="003C7F4F" w:rsidRDefault="00E84F96" w:rsidP="00A21B15">
      <w:pPr>
        <w:pStyle w:val="Corpodetexto"/>
        <w:spacing w:before="120" w:line="276" w:lineRule="auto"/>
        <w:ind w:firstLine="1134"/>
        <w:jc w:val="both"/>
      </w:pPr>
      <w:r w:rsidRPr="00A21B15">
        <w:rPr>
          <w:b/>
        </w:rPr>
        <w:t>Art. 1º</w:t>
      </w:r>
      <w:r w:rsidRPr="00A21B15">
        <w:rPr>
          <w:b/>
          <w:spacing w:val="-3"/>
        </w:rPr>
        <w:t xml:space="preserve"> </w:t>
      </w:r>
      <w:r w:rsidRPr="00A21B15">
        <w:t>Fica</w:t>
      </w:r>
      <w:r w:rsidRPr="00A21B15">
        <w:rPr>
          <w:spacing w:val="-3"/>
        </w:rPr>
        <w:t xml:space="preserve"> </w:t>
      </w:r>
      <w:r w:rsidRPr="00A21B15">
        <w:t>instituído,</w:t>
      </w:r>
      <w:r w:rsidRPr="00A21B15">
        <w:rPr>
          <w:spacing w:val="-3"/>
        </w:rPr>
        <w:t xml:space="preserve"> </w:t>
      </w:r>
      <w:r w:rsidRPr="00A21B15">
        <w:t>no</w:t>
      </w:r>
      <w:r w:rsidRPr="00A21B15">
        <w:rPr>
          <w:spacing w:val="-3"/>
        </w:rPr>
        <w:t xml:space="preserve"> </w:t>
      </w:r>
      <w:r w:rsidRPr="00A21B15">
        <w:t>âmbito</w:t>
      </w:r>
      <w:r w:rsidRPr="00A21B15">
        <w:rPr>
          <w:spacing w:val="-3"/>
        </w:rPr>
        <w:t xml:space="preserve"> </w:t>
      </w:r>
      <w:r w:rsidRPr="00A21B15">
        <w:t>do</w:t>
      </w:r>
      <w:r w:rsidRPr="00A21B15">
        <w:rPr>
          <w:spacing w:val="-3"/>
        </w:rPr>
        <w:t xml:space="preserve"> </w:t>
      </w:r>
      <w:r w:rsidRPr="00A21B15">
        <w:t>Município</w:t>
      </w:r>
      <w:r w:rsidRPr="00A21B15">
        <w:rPr>
          <w:spacing w:val="-3"/>
        </w:rPr>
        <w:t xml:space="preserve"> </w:t>
      </w:r>
      <w:r w:rsidRPr="00A21B15">
        <w:t>de</w:t>
      </w:r>
      <w:r w:rsidRPr="00A21B15">
        <w:rPr>
          <w:spacing w:val="-3"/>
        </w:rPr>
        <w:t xml:space="preserve"> </w:t>
      </w:r>
      <w:r w:rsidRPr="00A21B15">
        <w:t>Flores</w:t>
      </w:r>
      <w:r w:rsidRPr="00A21B15">
        <w:rPr>
          <w:spacing w:val="-3"/>
        </w:rPr>
        <w:t xml:space="preserve"> </w:t>
      </w:r>
      <w:r w:rsidRPr="00A21B15">
        <w:t>da</w:t>
      </w:r>
      <w:r w:rsidRPr="00A21B15">
        <w:rPr>
          <w:spacing w:val="-3"/>
        </w:rPr>
        <w:t xml:space="preserve"> </w:t>
      </w:r>
      <w:r w:rsidRPr="00A21B15">
        <w:t>Cunha,</w:t>
      </w:r>
      <w:r w:rsidRPr="00A21B15">
        <w:rPr>
          <w:spacing w:val="-3"/>
        </w:rPr>
        <w:t xml:space="preserve"> </w:t>
      </w:r>
      <w:r w:rsidRPr="00A21B15">
        <w:t>o</w:t>
      </w:r>
      <w:r w:rsidRPr="00A21B15">
        <w:rPr>
          <w:spacing w:val="-3"/>
        </w:rPr>
        <w:t xml:space="preserve"> </w:t>
      </w:r>
      <w:r w:rsidR="00105FE6" w:rsidRPr="00A21B15">
        <w:t>“</w:t>
      </w:r>
      <w:r w:rsidRPr="00A21B15">
        <w:t>Dia</w:t>
      </w:r>
      <w:r w:rsidRPr="00A21B15">
        <w:rPr>
          <w:spacing w:val="-3"/>
        </w:rPr>
        <w:t xml:space="preserve"> </w:t>
      </w:r>
      <w:r w:rsidRPr="00A21B15">
        <w:t>Municipal de Luta pelo Fim da Violência contra a Mulher</w:t>
      </w:r>
      <w:r w:rsidR="00105FE6" w:rsidRPr="00A21B15">
        <w:t>”</w:t>
      </w:r>
      <w:r w:rsidRPr="00A21B15">
        <w:t>, a ser celebrado anualmente no dia 7 de agosto, com os seguintes objetivos:</w:t>
      </w:r>
    </w:p>
    <w:p w14:paraId="536BCD33" w14:textId="77777777" w:rsidR="00A21B15" w:rsidRPr="00A21B15" w:rsidRDefault="00A21B15" w:rsidP="00A21B15">
      <w:pPr>
        <w:pStyle w:val="Corpodetexto"/>
        <w:spacing w:before="120" w:line="276" w:lineRule="auto"/>
        <w:ind w:firstLine="1134"/>
        <w:jc w:val="both"/>
        <w:rPr>
          <w:sz w:val="4"/>
          <w:szCs w:val="4"/>
        </w:rPr>
      </w:pPr>
    </w:p>
    <w:p w14:paraId="4DBE2B6F" w14:textId="77777777" w:rsidR="00A21B15" w:rsidRPr="00A21B15" w:rsidRDefault="00A21B15" w:rsidP="00A21B15">
      <w:pPr>
        <w:pStyle w:val="Corpodetexto"/>
        <w:ind w:firstLine="1134"/>
        <w:jc w:val="both"/>
        <w:rPr>
          <w:sz w:val="4"/>
          <w:szCs w:val="4"/>
        </w:rPr>
      </w:pPr>
    </w:p>
    <w:p w14:paraId="5DD4E2AC" w14:textId="56EB0746" w:rsidR="00A21B15" w:rsidRDefault="00E84F96" w:rsidP="00A21B15">
      <w:pPr>
        <w:pStyle w:val="PargrafodaLista"/>
        <w:numPr>
          <w:ilvl w:val="0"/>
          <w:numId w:val="1"/>
        </w:numPr>
        <w:tabs>
          <w:tab w:val="left" w:pos="897"/>
        </w:tabs>
        <w:ind w:left="0" w:right="0" w:firstLine="1134"/>
        <w:jc w:val="both"/>
        <w:rPr>
          <w:sz w:val="24"/>
          <w:szCs w:val="24"/>
        </w:rPr>
      </w:pPr>
      <w:r w:rsidRPr="00A21B15">
        <w:rPr>
          <w:sz w:val="24"/>
          <w:szCs w:val="24"/>
        </w:rPr>
        <w:t>–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contribuir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para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o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conhecimento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das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disposições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da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Lei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nº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11.340,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de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7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de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agosto</w:t>
      </w:r>
      <w:r w:rsidRPr="00A21B15">
        <w:rPr>
          <w:spacing w:val="-4"/>
          <w:sz w:val="24"/>
          <w:szCs w:val="24"/>
        </w:rPr>
        <w:t xml:space="preserve"> </w:t>
      </w:r>
      <w:r w:rsidRPr="00A21B15">
        <w:rPr>
          <w:sz w:val="24"/>
          <w:szCs w:val="24"/>
        </w:rPr>
        <w:t>de 2006 (Lei Maria da Penha);</w:t>
      </w:r>
    </w:p>
    <w:p w14:paraId="654641B4" w14:textId="77777777" w:rsidR="00A21B15" w:rsidRPr="00A21B15" w:rsidRDefault="00A21B15" w:rsidP="00A21B15">
      <w:pPr>
        <w:tabs>
          <w:tab w:val="left" w:pos="897"/>
        </w:tabs>
        <w:jc w:val="both"/>
        <w:rPr>
          <w:sz w:val="24"/>
          <w:szCs w:val="24"/>
        </w:rPr>
      </w:pPr>
    </w:p>
    <w:p w14:paraId="2C6D6B93" w14:textId="77777777" w:rsidR="003C7F4F" w:rsidRDefault="00E84F96" w:rsidP="00A21B15">
      <w:pPr>
        <w:pStyle w:val="PargrafodaLista"/>
        <w:numPr>
          <w:ilvl w:val="0"/>
          <w:numId w:val="1"/>
        </w:numPr>
        <w:tabs>
          <w:tab w:val="left" w:pos="1037"/>
        </w:tabs>
        <w:ind w:left="0" w:right="0" w:firstLine="1134"/>
        <w:jc w:val="both"/>
        <w:rPr>
          <w:sz w:val="24"/>
          <w:szCs w:val="24"/>
        </w:rPr>
      </w:pPr>
      <w:r w:rsidRPr="00A21B15">
        <w:rPr>
          <w:sz w:val="24"/>
          <w:szCs w:val="24"/>
        </w:rPr>
        <w:t>–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impulsionar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a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reflexão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crítica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em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âmbito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municipal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sobre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a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prevenção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e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o combate à violência contra a mulher;</w:t>
      </w:r>
    </w:p>
    <w:p w14:paraId="704D809E" w14:textId="77777777" w:rsidR="00A21B15" w:rsidRPr="00A21B15" w:rsidRDefault="00A21B15" w:rsidP="00A21B15">
      <w:pPr>
        <w:pStyle w:val="PargrafodaLista"/>
        <w:rPr>
          <w:sz w:val="4"/>
          <w:szCs w:val="4"/>
        </w:rPr>
      </w:pPr>
    </w:p>
    <w:p w14:paraId="51A63509" w14:textId="77777777" w:rsidR="00A21B15" w:rsidRPr="00A21B15" w:rsidRDefault="00A21B15" w:rsidP="00A21B15">
      <w:pPr>
        <w:tabs>
          <w:tab w:val="left" w:pos="1037"/>
        </w:tabs>
        <w:jc w:val="both"/>
        <w:rPr>
          <w:sz w:val="24"/>
          <w:szCs w:val="24"/>
        </w:rPr>
      </w:pPr>
    </w:p>
    <w:p w14:paraId="7CC4AAE2" w14:textId="77777777" w:rsidR="003C7F4F" w:rsidRDefault="00E84F96" w:rsidP="00A21B15">
      <w:pPr>
        <w:pStyle w:val="PargrafodaLista"/>
        <w:numPr>
          <w:ilvl w:val="0"/>
          <w:numId w:val="1"/>
        </w:numPr>
        <w:tabs>
          <w:tab w:val="left" w:pos="1072"/>
        </w:tabs>
        <w:ind w:left="0" w:right="0" w:firstLine="1134"/>
        <w:jc w:val="both"/>
        <w:rPr>
          <w:sz w:val="24"/>
          <w:szCs w:val="24"/>
        </w:rPr>
      </w:pPr>
      <w:r w:rsidRPr="00A21B15">
        <w:rPr>
          <w:sz w:val="24"/>
          <w:szCs w:val="24"/>
        </w:rPr>
        <w:t>– integrar a comunidade no desenvolvimento de estratégias para o enfrentamento das diversas formas de violência, notadamente contra a mulher;</w:t>
      </w:r>
    </w:p>
    <w:p w14:paraId="29F4F32D" w14:textId="77777777" w:rsidR="00A21B15" w:rsidRPr="00A21B15" w:rsidRDefault="00A21B15" w:rsidP="00A21B15">
      <w:pPr>
        <w:tabs>
          <w:tab w:val="left" w:pos="1072"/>
        </w:tabs>
        <w:jc w:val="both"/>
        <w:rPr>
          <w:sz w:val="24"/>
          <w:szCs w:val="24"/>
        </w:rPr>
      </w:pPr>
    </w:p>
    <w:p w14:paraId="1FDCA10E" w14:textId="77777777" w:rsidR="003C7F4F" w:rsidRDefault="00E84F96" w:rsidP="00A21B15">
      <w:pPr>
        <w:pStyle w:val="PargrafodaLista"/>
        <w:numPr>
          <w:ilvl w:val="0"/>
          <w:numId w:val="1"/>
        </w:numPr>
        <w:tabs>
          <w:tab w:val="left" w:pos="1131"/>
        </w:tabs>
        <w:ind w:left="0" w:right="0" w:firstLine="1134"/>
        <w:jc w:val="both"/>
        <w:rPr>
          <w:sz w:val="24"/>
          <w:szCs w:val="24"/>
        </w:rPr>
      </w:pPr>
      <w:r w:rsidRPr="00A21B15">
        <w:rPr>
          <w:sz w:val="24"/>
          <w:szCs w:val="24"/>
        </w:rPr>
        <w:t>–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abordar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os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mecanismos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de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assistência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à</w:t>
      </w:r>
      <w:r w:rsidRPr="00A21B15">
        <w:rPr>
          <w:spacing w:val="71"/>
          <w:sz w:val="24"/>
          <w:szCs w:val="24"/>
        </w:rPr>
        <w:t xml:space="preserve"> </w:t>
      </w:r>
      <w:r w:rsidRPr="00A21B15">
        <w:rPr>
          <w:sz w:val="24"/>
          <w:szCs w:val="24"/>
        </w:rPr>
        <w:t>mulher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em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situação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de</w:t>
      </w:r>
      <w:r w:rsidRPr="00A21B15">
        <w:rPr>
          <w:spacing w:val="40"/>
          <w:sz w:val="24"/>
          <w:szCs w:val="24"/>
        </w:rPr>
        <w:t xml:space="preserve"> </w:t>
      </w:r>
      <w:r w:rsidRPr="00A21B15">
        <w:rPr>
          <w:sz w:val="24"/>
          <w:szCs w:val="24"/>
        </w:rPr>
        <w:t>violência doméstica e familiar, seus instrumentos protetivos e os meios para o registro de denúncias;</w:t>
      </w:r>
    </w:p>
    <w:p w14:paraId="324DB965" w14:textId="77777777" w:rsidR="00A21B15" w:rsidRPr="00A21B15" w:rsidRDefault="00A21B15" w:rsidP="00A21B15">
      <w:pPr>
        <w:pStyle w:val="PargrafodaLista"/>
        <w:rPr>
          <w:sz w:val="24"/>
          <w:szCs w:val="24"/>
        </w:rPr>
      </w:pPr>
    </w:p>
    <w:p w14:paraId="1D7BD2AB" w14:textId="77777777" w:rsidR="00A21B15" w:rsidRPr="00A21B15" w:rsidRDefault="00A21B15" w:rsidP="00A21B15">
      <w:pPr>
        <w:tabs>
          <w:tab w:val="left" w:pos="1131"/>
        </w:tabs>
        <w:jc w:val="both"/>
        <w:rPr>
          <w:sz w:val="4"/>
          <w:szCs w:val="4"/>
        </w:rPr>
      </w:pPr>
    </w:p>
    <w:p w14:paraId="6E1B60C9" w14:textId="77777777" w:rsidR="003C7F4F" w:rsidRDefault="00E84F96" w:rsidP="00A21B15">
      <w:pPr>
        <w:pStyle w:val="PargrafodaLista"/>
        <w:numPr>
          <w:ilvl w:val="0"/>
          <w:numId w:val="1"/>
        </w:numPr>
        <w:tabs>
          <w:tab w:val="left" w:pos="1006"/>
        </w:tabs>
        <w:ind w:left="0" w:right="0" w:firstLine="1134"/>
        <w:jc w:val="both"/>
        <w:rPr>
          <w:sz w:val="24"/>
          <w:szCs w:val="24"/>
        </w:rPr>
      </w:pPr>
      <w:r w:rsidRPr="00A21B15">
        <w:rPr>
          <w:sz w:val="24"/>
          <w:szCs w:val="24"/>
        </w:rPr>
        <w:t>–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promover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a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igualdade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entre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homens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e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mulheres,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de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modo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a</w:t>
      </w:r>
      <w:r w:rsidRPr="00A21B15">
        <w:rPr>
          <w:spacing w:val="27"/>
          <w:sz w:val="24"/>
          <w:szCs w:val="24"/>
        </w:rPr>
        <w:t xml:space="preserve"> </w:t>
      </w:r>
      <w:r w:rsidRPr="00A21B15">
        <w:rPr>
          <w:sz w:val="24"/>
          <w:szCs w:val="24"/>
        </w:rPr>
        <w:t>prevenir e coibir a violência contra a mulher;</w:t>
      </w:r>
    </w:p>
    <w:p w14:paraId="4D5D515F" w14:textId="77777777" w:rsidR="00A21B15" w:rsidRPr="00A21B15" w:rsidRDefault="00A21B15" w:rsidP="00A21B15">
      <w:pPr>
        <w:tabs>
          <w:tab w:val="left" w:pos="1006"/>
        </w:tabs>
        <w:jc w:val="both"/>
        <w:rPr>
          <w:sz w:val="24"/>
          <w:szCs w:val="24"/>
        </w:rPr>
      </w:pPr>
    </w:p>
    <w:p w14:paraId="2B5D02E5" w14:textId="77777777" w:rsidR="003C7F4F" w:rsidRDefault="00E84F96" w:rsidP="00A21B15">
      <w:pPr>
        <w:pStyle w:val="PargrafodaLista"/>
        <w:numPr>
          <w:ilvl w:val="0"/>
          <w:numId w:val="1"/>
        </w:numPr>
        <w:tabs>
          <w:tab w:val="left" w:pos="1071"/>
        </w:tabs>
        <w:ind w:left="0" w:right="0" w:firstLine="1134"/>
        <w:jc w:val="both"/>
        <w:rPr>
          <w:sz w:val="24"/>
          <w:szCs w:val="24"/>
        </w:rPr>
      </w:pPr>
      <w:r w:rsidRPr="00A21B15">
        <w:rPr>
          <w:sz w:val="24"/>
          <w:szCs w:val="24"/>
        </w:rPr>
        <w:t>– sensibilizar a comunidade e as</w:t>
      </w:r>
      <w:r w:rsidRPr="00A21B15">
        <w:rPr>
          <w:spacing w:val="-3"/>
          <w:sz w:val="24"/>
          <w:szCs w:val="24"/>
        </w:rPr>
        <w:t xml:space="preserve"> </w:t>
      </w:r>
      <w:r w:rsidRPr="00A21B15">
        <w:rPr>
          <w:sz w:val="24"/>
          <w:szCs w:val="24"/>
        </w:rPr>
        <w:t>instituições</w:t>
      </w:r>
      <w:r w:rsidRPr="00A21B15">
        <w:rPr>
          <w:spacing w:val="-3"/>
          <w:sz w:val="24"/>
          <w:szCs w:val="24"/>
        </w:rPr>
        <w:t xml:space="preserve"> </w:t>
      </w:r>
      <w:r w:rsidRPr="00A21B15">
        <w:rPr>
          <w:sz w:val="24"/>
          <w:szCs w:val="24"/>
        </w:rPr>
        <w:t>públicas</w:t>
      </w:r>
      <w:r w:rsidRPr="00A21B15">
        <w:rPr>
          <w:spacing w:val="-3"/>
          <w:sz w:val="24"/>
          <w:szCs w:val="24"/>
        </w:rPr>
        <w:t xml:space="preserve"> </w:t>
      </w:r>
      <w:r w:rsidRPr="00A21B15">
        <w:rPr>
          <w:sz w:val="24"/>
          <w:szCs w:val="24"/>
        </w:rPr>
        <w:t>e</w:t>
      </w:r>
      <w:r w:rsidRPr="00A21B15">
        <w:rPr>
          <w:spacing w:val="-3"/>
          <w:sz w:val="24"/>
          <w:szCs w:val="24"/>
        </w:rPr>
        <w:t xml:space="preserve"> </w:t>
      </w:r>
      <w:r w:rsidRPr="00A21B15">
        <w:rPr>
          <w:sz w:val="24"/>
          <w:szCs w:val="24"/>
        </w:rPr>
        <w:t>privadas</w:t>
      </w:r>
      <w:r w:rsidRPr="00A21B15">
        <w:rPr>
          <w:spacing w:val="-3"/>
          <w:sz w:val="24"/>
          <w:szCs w:val="24"/>
        </w:rPr>
        <w:t xml:space="preserve"> </w:t>
      </w:r>
      <w:r w:rsidRPr="00A21B15">
        <w:rPr>
          <w:sz w:val="24"/>
          <w:szCs w:val="24"/>
        </w:rPr>
        <w:t>sobre</w:t>
      </w:r>
      <w:r w:rsidRPr="00A21B15">
        <w:rPr>
          <w:spacing w:val="-3"/>
          <w:sz w:val="24"/>
          <w:szCs w:val="24"/>
        </w:rPr>
        <w:t xml:space="preserve"> </w:t>
      </w:r>
      <w:r w:rsidRPr="00A21B15">
        <w:rPr>
          <w:sz w:val="24"/>
          <w:szCs w:val="24"/>
        </w:rPr>
        <w:t>o</w:t>
      </w:r>
      <w:r w:rsidRPr="00A21B15">
        <w:rPr>
          <w:spacing w:val="-3"/>
          <w:sz w:val="24"/>
          <w:szCs w:val="24"/>
        </w:rPr>
        <w:t xml:space="preserve"> </w:t>
      </w:r>
      <w:r w:rsidRPr="00A21B15">
        <w:rPr>
          <w:sz w:val="24"/>
          <w:szCs w:val="24"/>
        </w:rPr>
        <w:t>respeito</w:t>
      </w:r>
      <w:r w:rsidRPr="00A21B15">
        <w:rPr>
          <w:spacing w:val="-3"/>
          <w:sz w:val="24"/>
          <w:szCs w:val="24"/>
        </w:rPr>
        <w:t xml:space="preserve"> </w:t>
      </w:r>
      <w:r w:rsidRPr="00A21B15">
        <w:rPr>
          <w:sz w:val="24"/>
          <w:szCs w:val="24"/>
        </w:rPr>
        <w:t>e cuidado com a mulher.</w:t>
      </w:r>
    </w:p>
    <w:p w14:paraId="5BB24905" w14:textId="77777777" w:rsidR="00A21B15" w:rsidRPr="00A21B15" w:rsidRDefault="00A21B15" w:rsidP="00A21B15">
      <w:pPr>
        <w:pStyle w:val="PargrafodaLista"/>
        <w:rPr>
          <w:sz w:val="24"/>
          <w:szCs w:val="24"/>
        </w:rPr>
      </w:pPr>
    </w:p>
    <w:p w14:paraId="62E73A3E" w14:textId="77777777" w:rsidR="00A21B15" w:rsidRPr="00A21B15" w:rsidRDefault="00A21B15" w:rsidP="00A21B15">
      <w:pPr>
        <w:tabs>
          <w:tab w:val="left" w:pos="1071"/>
        </w:tabs>
        <w:jc w:val="both"/>
        <w:rPr>
          <w:sz w:val="4"/>
          <w:szCs w:val="4"/>
        </w:rPr>
      </w:pPr>
    </w:p>
    <w:p w14:paraId="2A44D90B" w14:textId="77777777" w:rsidR="00105FE6" w:rsidRDefault="00E84F96" w:rsidP="00A21B15">
      <w:pPr>
        <w:pStyle w:val="Corpodetexto"/>
        <w:spacing w:before="120" w:line="276" w:lineRule="auto"/>
        <w:ind w:firstLine="1134"/>
        <w:jc w:val="both"/>
      </w:pPr>
      <w:r w:rsidRPr="00A21B15">
        <w:rPr>
          <w:b/>
        </w:rPr>
        <w:t xml:space="preserve">Art. 2º </w:t>
      </w:r>
      <w:r w:rsidRPr="00A21B15">
        <w:t>O Poder Executivo Municipal, por meio de seus órgãos competentes, poderá desenvolver, apoiar ou promover atividades educativas, campanhas de conscientização, palestras, seminários e demais ações voltadas à promoção dos objetivos desta Lei.</w:t>
      </w:r>
    </w:p>
    <w:p w14:paraId="2F2977CB" w14:textId="77777777" w:rsidR="00A21B15" w:rsidRPr="00A21B15" w:rsidRDefault="00A21B15" w:rsidP="00A21B15">
      <w:pPr>
        <w:pStyle w:val="Corpodetexto"/>
        <w:spacing w:before="120" w:line="276" w:lineRule="auto"/>
        <w:ind w:firstLine="1134"/>
        <w:jc w:val="both"/>
        <w:rPr>
          <w:sz w:val="4"/>
          <w:szCs w:val="4"/>
        </w:rPr>
      </w:pPr>
    </w:p>
    <w:p w14:paraId="3164AA37" w14:textId="77777777" w:rsidR="006E6FA5" w:rsidRDefault="006E6FA5" w:rsidP="00A21B15">
      <w:pPr>
        <w:pStyle w:val="Corpodetexto"/>
        <w:spacing w:before="120" w:line="276" w:lineRule="auto"/>
        <w:ind w:firstLine="1134"/>
        <w:jc w:val="both"/>
        <w:rPr>
          <w:b/>
        </w:rPr>
      </w:pPr>
    </w:p>
    <w:p w14:paraId="2E474A46" w14:textId="23F2B709" w:rsidR="003C7F4F" w:rsidRPr="00A21B15" w:rsidRDefault="00E84F96" w:rsidP="00A21B15">
      <w:pPr>
        <w:pStyle w:val="Corpodetexto"/>
        <w:spacing w:before="120" w:line="276" w:lineRule="auto"/>
        <w:ind w:firstLine="1134"/>
        <w:jc w:val="both"/>
        <w:rPr>
          <w:spacing w:val="-2"/>
        </w:rPr>
      </w:pPr>
      <w:r w:rsidRPr="00A21B15">
        <w:rPr>
          <w:b/>
        </w:rPr>
        <w:t xml:space="preserve">Art. 3º </w:t>
      </w:r>
      <w:r w:rsidRPr="00A21B15">
        <w:t xml:space="preserve">Esta Lei entra em vigor na data de sua </w:t>
      </w:r>
      <w:r w:rsidRPr="00A21B15">
        <w:rPr>
          <w:spacing w:val="-2"/>
        </w:rPr>
        <w:t>publicação.</w:t>
      </w:r>
    </w:p>
    <w:p w14:paraId="74600913" w14:textId="77777777" w:rsidR="00A21B15" w:rsidRPr="00A21B15" w:rsidRDefault="00A21B15" w:rsidP="00A21B15">
      <w:pPr>
        <w:pStyle w:val="Corpodetexto"/>
        <w:spacing w:before="120" w:line="276" w:lineRule="auto"/>
        <w:ind w:firstLine="1134"/>
        <w:jc w:val="both"/>
      </w:pPr>
    </w:p>
    <w:p w14:paraId="0D230ABD" w14:textId="77777777" w:rsidR="00A21B15" w:rsidRPr="00A21B15" w:rsidRDefault="00A21B15" w:rsidP="00A21B15">
      <w:pPr>
        <w:spacing w:line="276" w:lineRule="auto"/>
        <w:ind w:left="-2" w:firstLine="1136"/>
        <w:jc w:val="both"/>
        <w:rPr>
          <w:rFonts w:asciiTheme="majorHAnsi" w:hAnsiTheme="majorHAnsi" w:cstheme="majorHAnsi"/>
          <w:sz w:val="24"/>
          <w:szCs w:val="24"/>
        </w:rPr>
      </w:pPr>
      <w:r w:rsidRPr="00A21B15">
        <w:rPr>
          <w:rFonts w:asciiTheme="majorHAnsi" w:hAnsiTheme="majorHAnsi" w:cstheme="majorHAnsi"/>
          <w:b/>
          <w:bCs/>
          <w:sz w:val="24"/>
          <w:szCs w:val="24"/>
        </w:rPr>
        <w:t>Gabinete do Prefeito Municipal de Flores da Cunha</w:t>
      </w:r>
      <w:r w:rsidRPr="00A21B15">
        <w:rPr>
          <w:rFonts w:asciiTheme="majorHAnsi" w:hAnsiTheme="majorHAnsi" w:cstheme="majorHAnsi"/>
          <w:sz w:val="24"/>
          <w:szCs w:val="24"/>
        </w:rPr>
        <w:t>, aos dois dias do mês de setembro do ano dois mil e vinte e cinco.</w:t>
      </w:r>
    </w:p>
    <w:p w14:paraId="145FB926" w14:textId="77777777" w:rsidR="00A21B15" w:rsidRPr="00A21B15" w:rsidRDefault="00A21B15" w:rsidP="00A21B15">
      <w:pPr>
        <w:spacing w:line="276" w:lineRule="auto"/>
        <w:ind w:left="-2" w:firstLine="1136"/>
        <w:rPr>
          <w:sz w:val="24"/>
          <w:szCs w:val="24"/>
        </w:rPr>
      </w:pPr>
    </w:p>
    <w:p w14:paraId="374E9B08" w14:textId="77777777" w:rsidR="00A21B15" w:rsidRDefault="00A21B15" w:rsidP="00A21B15">
      <w:pPr>
        <w:spacing w:line="276" w:lineRule="auto"/>
        <w:ind w:left="-2" w:firstLine="720"/>
        <w:rPr>
          <w:sz w:val="24"/>
          <w:szCs w:val="24"/>
        </w:rPr>
      </w:pPr>
    </w:p>
    <w:p w14:paraId="782B5B39" w14:textId="77777777" w:rsidR="006E6FA5" w:rsidRDefault="006E6FA5" w:rsidP="00A21B15">
      <w:pPr>
        <w:spacing w:line="276" w:lineRule="auto"/>
        <w:ind w:left="-2" w:firstLine="720"/>
        <w:rPr>
          <w:sz w:val="24"/>
          <w:szCs w:val="24"/>
        </w:rPr>
      </w:pPr>
    </w:p>
    <w:p w14:paraId="6739800F" w14:textId="77777777" w:rsidR="006E6FA5" w:rsidRPr="00A21B15" w:rsidRDefault="006E6FA5" w:rsidP="00A21B15">
      <w:pPr>
        <w:spacing w:line="276" w:lineRule="auto"/>
        <w:ind w:left="-2" w:firstLine="720"/>
        <w:rPr>
          <w:sz w:val="24"/>
          <w:szCs w:val="24"/>
        </w:rPr>
      </w:pPr>
    </w:p>
    <w:p w14:paraId="5D9E4C89" w14:textId="77777777" w:rsidR="00A21B15" w:rsidRPr="00A21B15" w:rsidRDefault="00A21B15" w:rsidP="00A21B15">
      <w:pPr>
        <w:spacing w:line="276" w:lineRule="auto"/>
        <w:ind w:left="-2" w:firstLine="2"/>
        <w:jc w:val="center"/>
        <w:rPr>
          <w:sz w:val="24"/>
          <w:szCs w:val="24"/>
        </w:rPr>
      </w:pPr>
      <w:r w:rsidRPr="00A21B15">
        <w:rPr>
          <w:b/>
          <w:sz w:val="24"/>
          <w:szCs w:val="24"/>
        </w:rPr>
        <w:t>CÉSAR ULIAN</w:t>
      </w:r>
    </w:p>
    <w:p w14:paraId="1CEAFA50" w14:textId="77777777" w:rsidR="00A21B15" w:rsidRPr="00A21B15" w:rsidRDefault="00A21B15" w:rsidP="00A21B15">
      <w:pPr>
        <w:spacing w:line="276" w:lineRule="auto"/>
        <w:ind w:left="-2" w:firstLine="2"/>
        <w:jc w:val="center"/>
        <w:rPr>
          <w:b/>
          <w:sz w:val="24"/>
          <w:szCs w:val="24"/>
        </w:rPr>
      </w:pPr>
      <w:r w:rsidRPr="00A21B15">
        <w:rPr>
          <w:b/>
          <w:sz w:val="24"/>
          <w:szCs w:val="24"/>
        </w:rPr>
        <w:t>Prefeito Municipal</w:t>
      </w:r>
    </w:p>
    <w:p w14:paraId="7D91A108" w14:textId="77777777" w:rsidR="00A21B15" w:rsidRDefault="00A21B15" w:rsidP="00A21B15">
      <w:pPr>
        <w:spacing w:line="276" w:lineRule="auto"/>
        <w:ind w:left="-2" w:firstLine="2"/>
        <w:jc w:val="center"/>
        <w:rPr>
          <w:b/>
          <w:sz w:val="24"/>
          <w:szCs w:val="24"/>
        </w:rPr>
      </w:pPr>
    </w:p>
    <w:p w14:paraId="64D93910" w14:textId="77777777" w:rsidR="006E6FA5" w:rsidRPr="00A21B15" w:rsidRDefault="006E6FA5" w:rsidP="00A21B15">
      <w:pPr>
        <w:spacing w:line="276" w:lineRule="auto"/>
        <w:ind w:left="-2" w:firstLine="2"/>
        <w:jc w:val="center"/>
        <w:rPr>
          <w:b/>
          <w:sz w:val="24"/>
          <w:szCs w:val="24"/>
        </w:rPr>
      </w:pPr>
    </w:p>
    <w:p w14:paraId="56DBA52B" w14:textId="77777777" w:rsidR="00A21B15" w:rsidRDefault="00A21B15" w:rsidP="00A21B15">
      <w:pPr>
        <w:spacing w:line="276" w:lineRule="auto"/>
        <w:ind w:left="-2" w:firstLine="2"/>
        <w:jc w:val="center"/>
        <w:rPr>
          <w:b/>
        </w:rPr>
      </w:pPr>
    </w:p>
    <w:p w14:paraId="435C46CD" w14:textId="77777777" w:rsidR="00A21B15" w:rsidRPr="00FB505C" w:rsidRDefault="00A21B15" w:rsidP="00A21B15">
      <w:pPr>
        <w:tabs>
          <w:tab w:val="left" w:pos="5812"/>
        </w:tabs>
        <w:ind w:left="5812"/>
        <w:jc w:val="center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4614FAB1" w14:textId="77777777" w:rsidR="00A21B15" w:rsidRPr="00FB505C" w:rsidRDefault="00A21B15" w:rsidP="00A21B15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02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/09/2025</w:t>
      </w:r>
    </w:p>
    <w:p w14:paraId="2DE2386F" w14:textId="77777777" w:rsidR="00A21B15" w:rsidRPr="00FB505C" w:rsidRDefault="00A21B15" w:rsidP="00A21B15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</w:p>
    <w:p w14:paraId="5A9BD5E3" w14:textId="77777777" w:rsidR="00A21B15" w:rsidRPr="00FB505C" w:rsidRDefault="00A21B15" w:rsidP="00A21B15">
      <w:pPr>
        <w:rPr>
          <w:rFonts w:ascii="Gentium Book Basic" w:eastAsia="Gentium Book Basic" w:hAnsi="Gentium Book Basic" w:cs="Gentium Book Basic"/>
          <w:b/>
          <w:sz w:val="16"/>
          <w:szCs w:val="16"/>
          <w:lang w:eastAsia="zh-CN"/>
        </w:rPr>
      </w:pPr>
    </w:p>
    <w:p w14:paraId="27693DF5" w14:textId="77777777" w:rsidR="00A21B15" w:rsidRPr="00FB505C" w:rsidRDefault="00A21B15" w:rsidP="00A21B15">
      <w:pPr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 xml:space="preserve">   ___________________________</w:t>
      </w:r>
    </w:p>
    <w:p w14:paraId="0B7AA757" w14:textId="77777777" w:rsidR="00A21B15" w:rsidRPr="00FB505C" w:rsidRDefault="00A21B15" w:rsidP="00A21B15">
      <w:pPr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  <w:lang w:eastAsia="zh-CN"/>
        </w:rPr>
      </w:pPr>
      <w:r w:rsidRPr="00FB505C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7B726515" w14:textId="77777777" w:rsidR="00A21B15" w:rsidRPr="00FB505C" w:rsidRDefault="00A21B15" w:rsidP="00A21B15">
      <w:pPr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Sec.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Governança</w:t>
      </w:r>
    </w:p>
    <w:p w14:paraId="7FF919A5" w14:textId="77777777" w:rsidR="003C7F4F" w:rsidRDefault="003C7F4F">
      <w:pPr>
        <w:pStyle w:val="Corpodetexto"/>
        <w:spacing w:before="82"/>
      </w:pPr>
    </w:p>
    <w:p w14:paraId="1259D451" w14:textId="77777777" w:rsidR="00105FE6" w:rsidRDefault="00105FE6">
      <w:pPr>
        <w:pStyle w:val="Ttulo1"/>
        <w:spacing w:before="1"/>
        <w:ind w:left="717" w:right="12"/>
        <w:rPr>
          <w:spacing w:val="-2"/>
        </w:rPr>
      </w:pPr>
      <w:r>
        <w:rPr>
          <w:spacing w:val="-2"/>
        </w:rPr>
        <w:br/>
      </w:r>
    </w:p>
    <w:p w14:paraId="1B32E731" w14:textId="23491903" w:rsidR="00105FE6" w:rsidRDefault="00105FE6">
      <w:pPr>
        <w:rPr>
          <w:b/>
          <w:bCs/>
          <w:spacing w:val="-2"/>
          <w:sz w:val="24"/>
          <w:szCs w:val="24"/>
        </w:rPr>
      </w:pPr>
    </w:p>
    <w:sectPr w:rsidR="00105FE6" w:rsidSect="00A21B15">
      <w:headerReference w:type="default" r:id="rId7"/>
      <w:pgSz w:w="11900" w:h="16840"/>
      <w:pgMar w:top="2552" w:right="1418" w:bottom="1134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49EE4" w14:textId="77777777" w:rsidR="00B067FB" w:rsidRDefault="00B067FB">
      <w:r>
        <w:separator/>
      </w:r>
    </w:p>
  </w:endnote>
  <w:endnote w:type="continuationSeparator" w:id="0">
    <w:p w14:paraId="01CA5861" w14:textId="77777777" w:rsidR="00B067FB" w:rsidRDefault="00B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5C0E" w14:textId="77777777" w:rsidR="00B067FB" w:rsidRDefault="00B067FB">
      <w:r>
        <w:separator/>
      </w:r>
    </w:p>
  </w:footnote>
  <w:footnote w:type="continuationSeparator" w:id="0">
    <w:p w14:paraId="21FCE579" w14:textId="77777777" w:rsidR="00B067FB" w:rsidRDefault="00B0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1CA0" w14:textId="3C7E3C49" w:rsidR="003C7F4F" w:rsidRDefault="003C7F4F" w:rsidP="00E6690C">
    <w:pPr>
      <w:pStyle w:val="Corpodetexto"/>
      <w:spacing w:line="14" w:lineRule="auto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44FEE"/>
    <w:multiLevelType w:val="hybridMultilevel"/>
    <w:tmpl w:val="587CF86A"/>
    <w:lvl w:ilvl="0" w:tplc="81D2B77C">
      <w:start w:val="1"/>
      <w:numFmt w:val="upperRoman"/>
      <w:lvlText w:val="%1"/>
      <w:lvlJc w:val="left"/>
      <w:pPr>
        <w:ind w:left="23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4B62326">
      <w:numFmt w:val="bullet"/>
      <w:lvlText w:val="•"/>
      <w:lvlJc w:val="left"/>
      <w:pPr>
        <w:ind w:left="926" w:hanging="155"/>
      </w:pPr>
      <w:rPr>
        <w:rFonts w:hint="default"/>
        <w:lang w:val="pt-PT" w:eastAsia="en-US" w:bidi="ar-SA"/>
      </w:rPr>
    </w:lvl>
    <w:lvl w:ilvl="2" w:tplc="DA9C2134">
      <w:numFmt w:val="bullet"/>
      <w:lvlText w:val="•"/>
      <w:lvlJc w:val="left"/>
      <w:pPr>
        <w:ind w:left="1833" w:hanging="155"/>
      </w:pPr>
      <w:rPr>
        <w:rFonts w:hint="default"/>
        <w:lang w:val="pt-PT" w:eastAsia="en-US" w:bidi="ar-SA"/>
      </w:rPr>
    </w:lvl>
    <w:lvl w:ilvl="3" w:tplc="0CC07D74">
      <w:numFmt w:val="bullet"/>
      <w:lvlText w:val="•"/>
      <w:lvlJc w:val="left"/>
      <w:pPr>
        <w:ind w:left="2739" w:hanging="155"/>
      </w:pPr>
      <w:rPr>
        <w:rFonts w:hint="default"/>
        <w:lang w:val="pt-PT" w:eastAsia="en-US" w:bidi="ar-SA"/>
      </w:rPr>
    </w:lvl>
    <w:lvl w:ilvl="4" w:tplc="302E9B6A">
      <w:numFmt w:val="bullet"/>
      <w:lvlText w:val="•"/>
      <w:lvlJc w:val="left"/>
      <w:pPr>
        <w:ind w:left="3646" w:hanging="155"/>
      </w:pPr>
      <w:rPr>
        <w:rFonts w:hint="default"/>
        <w:lang w:val="pt-PT" w:eastAsia="en-US" w:bidi="ar-SA"/>
      </w:rPr>
    </w:lvl>
    <w:lvl w:ilvl="5" w:tplc="D7927D40">
      <w:numFmt w:val="bullet"/>
      <w:lvlText w:val="•"/>
      <w:lvlJc w:val="left"/>
      <w:pPr>
        <w:ind w:left="4553" w:hanging="155"/>
      </w:pPr>
      <w:rPr>
        <w:rFonts w:hint="default"/>
        <w:lang w:val="pt-PT" w:eastAsia="en-US" w:bidi="ar-SA"/>
      </w:rPr>
    </w:lvl>
    <w:lvl w:ilvl="6" w:tplc="A462B696">
      <w:numFmt w:val="bullet"/>
      <w:lvlText w:val="•"/>
      <w:lvlJc w:val="left"/>
      <w:pPr>
        <w:ind w:left="5459" w:hanging="155"/>
      </w:pPr>
      <w:rPr>
        <w:rFonts w:hint="default"/>
        <w:lang w:val="pt-PT" w:eastAsia="en-US" w:bidi="ar-SA"/>
      </w:rPr>
    </w:lvl>
    <w:lvl w:ilvl="7" w:tplc="0DE69728">
      <w:numFmt w:val="bullet"/>
      <w:lvlText w:val="•"/>
      <w:lvlJc w:val="left"/>
      <w:pPr>
        <w:ind w:left="6366" w:hanging="155"/>
      </w:pPr>
      <w:rPr>
        <w:rFonts w:hint="default"/>
        <w:lang w:val="pt-PT" w:eastAsia="en-US" w:bidi="ar-SA"/>
      </w:rPr>
    </w:lvl>
    <w:lvl w:ilvl="8" w:tplc="5EC88CA2">
      <w:numFmt w:val="bullet"/>
      <w:lvlText w:val="•"/>
      <w:lvlJc w:val="left"/>
      <w:pPr>
        <w:ind w:left="7272" w:hanging="155"/>
      </w:pPr>
      <w:rPr>
        <w:rFonts w:hint="default"/>
        <w:lang w:val="pt-PT" w:eastAsia="en-US" w:bidi="ar-SA"/>
      </w:rPr>
    </w:lvl>
  </w:abstractNum>
  <w:num w:numId="1" w16cid:durableId="116813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4F"/>
    <w:rsid w:val="00105FE6"/>
    <w:rsid w:val="002A014C"/>
    <w:rsid w:val="003C7F4F"/>
    <w:rsid w:val="004574ED"/>
    <w:rsid w:val="006E6FA5"/>
    <w:rsid w:val="00A21B15"/>
    <w:rsid w:val="00B067FB"/>
    <w:rsid w:val="00BF3CD2"/>
    <w:rsid w:val="00E6690C"/>
    <w:rsid w:val="00E84F96"/>
    <w:rsid w:val="00F806F3"/>
    <w:rsid w:val="00F815E8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4B89"/>
  <w15:docId w15:val="{19D42741-8291-4ACD-9EB2-217143FF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pPr>
      <w:ind w:left="23" w:right="36" w:firstLine="72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05F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5FE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5F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5FE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Capelin</dc:creator>
  <cp:lastModifiedBy>Geovania Capelin</cp:lastModifiedBy>
  <cp:revision>4</cp:revision>
  <cp:lastPrinted>2025-09-02T18:45:00Z</cp:lastPrinted>
  <dcterms:created xsi:type="dcterms:W3CDTF">2025-09-02T18:37:00Z</dcterms:created>
  <dcterms:modified xsi:type="dcterms:W3CDTF">2025-09-02T18:47:00Z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iText® 5.5.13.1 ©2000-2019 iText Group NV (AGPL-version)</vt:lpwstr>
  </property>
</Properties>
</file>